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A" w:rsidRPr="00B5618A" w:rsidRDefault="00B5618A" w:rsidP="00B5618A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75"/>
          <w:szCs w:val="75"/>
          <w:lang w:eastAsia="sk-SK"/>
        </w:rPr>
      </w:pPr>
      <w:proofErr w:type="spellStart"/>
      <w:r w:rsidRPr="00B5618A">
        <w:rPr>
          <w:rFonts w:ascii="Arial" w:eastAsia="Times New Roman" w:hAnsi="Arial" w:cs="Arial"/>
          <w:color w:val="333333"/>
          <w:kern w:val="36"/>
          <w:sz w:val="75"/>
          <w:szCs w:val="75"/>
          <w:lang w:eastAsia="sk-SK"/>
        </w:rPr>
        <w:t>Enduro</w:t>
      </w:r>
      <w:proofErr w:type="spellEnd"/>
    </w:p>
    <w:p w:rsidR="00B5618A" w:rsidRPr="00B5618A" w:rsidRDefault="00B5618A" w:rsidP="00B5618A">
      <w:pPr>
        <w:shd w:val="clear" w:color="auto" w:fill="FFFFFF"/>
        <w:spacing w:after="420" w:line="480" w:lineRule="atLeast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sk-SK"/>
        </w:rPr>
      </w:pPr>
      <w:r w:rsidRPr="00B5618A">
        <w:rPr>
          <w:rFonts w:ascii="Arial" w:eastAsia="Times New Roman" w:hAnsi="Arial" w:cs="Arial"/>
          <w:color w:val="333333"/>
          <w:sz w:val="30"/>
          <w:szCs w:val="30"/>
          <w:lang w:eastAsia="sk-SK"/>
        </w:rPr>
        <w:t xml:space="preserve">Jedinečná </w:t>
      </w:r>
      <w:proofErr w:type="spellStart"/>
      <w:r w:rsidRPr="00B5618A">
        <w:rPr>
          <w:rFonts w:ascii="Arial" w:eastAsia="Times New Roman" w:hAnsi="Arial" w:cs="Arial"/>
          <w:color w:val="333333"/>
          <w:sz w:val="30"/>
          <w:szCs w:val="30"/>
          <w:lang w:eastAsia="sk-SK"/>
        </w:rPr>
        <w:t>odrůda</w:t>
      </w:r>
      <w:proofErr w:type="spellEnd"/>
      <w:r w:rsidRPr="00B5618A">
        <w:rPr>
          <w:rFonts w:ascii="Arial" w:eastAsia="Times New Roman" w:hAnsi="Arial" w:cs="Arial"/>
          <w:color w:val="333333"/>
          <w:sz w:val="30"/>
          <w:szCs w:val="30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30"/>
          <w:szCs w:val="30"/>
          <w:lang w:eastAsia="sk-SK"/>
        </w:rPr>
        <w:t>ozimého</w:t>
      </w:r>
      <w:proofErr w:type="spellEnd"/>
      <w:r w:rsidRPr="00B5618A">
        <w:rPr>
          <w:rFonts w:ascii="Arial" w:eastAsia="Times New Roman" w:hAnsi="Arial" w:cs="Arial"/>
          <w:color w:val="333333"/>
          <w:sz w:val="30"/>
          <w:szCs w:val="30"/>
          <w:lang w:eastAsia="sk-SK"/>
        </w:rPr>
        <w:t xml:space="preserve"> hrachu.</w:t>
      </w:r>
    </w:p>
    <w:p w:rsidR="00B5618A" w:rsidRPr="00B5618A" w:rsidRDefault="00B5618A" w:rsidP="00B5618A">
      <w:pPr>
        <w:numPr>
          <w:ilvl w:val="0"/>
          <w:numId w:val="1"/>
        </w:numPr>
        <w:shd w:val="clear" w:color="auto" w:fill="FFFFFF"/>
        <w:spacing w:line="480" w:lineRule="atLeast"/>
        <w:ind w:left="345" w:right="105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hyperlink r:id="rId5" w:tooltip="Podrobné informace +metodika pěstování ZDE!" w:history="1">
        <w:r w:rsidRPr="00B5618A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single" w:sz="12" w:space="7" w:color="333333" w:frame="1"/>
            <w:lang w:eastAsia="sk-SK"/>
          </w:rPr>
          <w:t xml:space="preserve">Leták </w:t>
        </w:r>
        <w:proofErr w:type="spellStart"/>
        <w:r w:rsidRPr="00B5618A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single" w:sz="12" w:space="7" w:color="333333" w:frame="1"/>
            <w:lang w:eastAsia="sk-SK"/>
          </w:rPr>
          <w:t>ke</w:t>
        </w:r>
        <w:proofErr w:type="spellEnd"/>
        <w:r w:rsidRPr="00B5618A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single" w:sz="12" w:space="7" w:color="333333" w:frame="1"/>
            <w:lang w:eastAsia="sk-SK"/>
          </w:rPr>
          <w:t xml:space="preserve"> </w:t>
        </w:r>
        <w:proofErr w:type="spellStart"/>
        <w:r w:rsidRPr="00B5618A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single" w:sz="12" w:space="7" w:color="333333" w:frame="1"/>
            <w:lang w:eastAsia="sk-SK"/>
          </w:rPr>
          <w:t>stažení</w:t>
        </w:r>
        <w:proofErr w:type="spellEnd"/>
      </w:hyperlink>
    </w:p>
    <w:p w:rsidR="00B5618A" w:rsidRPr="00B5618A" w:rsidRDefault="00B5618A" w:rsidP="00B5618A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5618A">
        <w:rPr>
          <w:rFonts w:ascii="Arial" w:eastAsia="Times New Roman" w:hAnsi="Arial" w:cs="Arial"/>
          <w:noProof/>
          <w:color w:val="333333"/>
          <w:sz w:val="24"/>
          <w:szCs w:val="24"/>
          <w:lang w:eastAsia="sk-SK"/>
        </w:rPr>
        <w:drawing>
          <wp:inline distT="0" distB="0" distL="0" distR="0">
            <wp:extent cx="3628974" cy="2724150"/>
            <wp:effectExtent l="0" t="0" r="0" b="0"/>
            <wp:docPr id="1" name="Obrázok 1" descr="https://selgen.cz/sprava/wp-content/uploads/2011/12/Enduro_zima_karta-750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gen.cz/sprava/wp-content/uploads/2011/12/Enduro_zima_karta-750x5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081" cy="27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proofErr w:type="spellStart"/>
        <w:r w:rsidRPr="00B5618A">
          <w:rPr>
            <w:rFonts w:ascii="Arial" w:eastAsia="Times New Roman" w:hAnsi="Arial" w:cs="Arial"/>
            <w:color w:val="039BDB"/>
            <w:sz w:val="24"/>
            <w:szCs w:val="24"/>
            <w:u w:val="single"/>
            <w:bdr w:val="single" w:sz="12" w:space="0" w:color="FFFFFF" w:frame="1"/>
            <w:lang w:eastAsia="sk-SK"/>
          </w:rPr>
          <w:t>Dolů</w:t>
        </w:r>
        <w:proofErr w:type="spellEnd"/>
      </w:hyperlink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Ozimý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hrách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Enduro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vyšlechtila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francouzká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společnost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FLORIMOND DESPREZ a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Selgen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výhradním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zástupcem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této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odrůdy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 ČR.</w:t>
      </w:r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Registrace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: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katalog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EU 2007,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zkouškách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ÚKZÚZ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Žlutý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úponkový hrách.</w:t>
      </w:r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Vysoký obsah N-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látek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 škrobu.</w:t>
      </w:r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Rychlý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jarní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start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,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eliminace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jarních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přísušků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 </w:t>
      </w:r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Sklizeň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první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polovině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července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</w:p>
    <w:p w:rsidR="00B5618A" w:rsidRPr="00B5618A" w:rsidRDefault="00B5618A" w:rsidP="00B5618A">
      <w:pPr>
        <w:numPr>
          <w:ilvl w:val="0"/>
          <w:numId w:val="2"/>
        </w:num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Metodiku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pěstování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naleznete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 letáku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umístěném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 </w:t>
      </w:r>
      <w:proofErr w:type="spellStart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hlavičce</w:t>
      </w:r>
      <w:proofErr w:type="spellEnd"/>
      <w:r w:rsidRPr="00B5618A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stránky.</w:t>
      </w:r>
    </w:p>
    <w:p w:rsidR="00503606" w:rsidRDefault="00503606"/>
    <w:p w:rsidR="00B5618A" w:rsidRDefault="00B5618A"/>
    <w:p w:rsidR="00B5618A" w:rsidRDefault="00B5618A"/>
    <w:p w:rsidR="00B5618A" w:rsidRDefault="00B5618A"/>
    <w:p w:rsidR="00B5618A" w:rsidRDefault="00B5618A"/>
    <w:p w:rsidR="00B5618A" w:rsidRDefault="00B5618A"/>
    <w:p w:rsidR="00B5618A" w:rsidRDefault="00B5618A"/>
    <w:p w:rsidR="00B5618A" w:rsidRDefault="00B5618A"/>
    <w:p w:rsidR="00B5618A" w:rsidRDefault="00B5618A">
      <w:bookmarkStart w:id="0" w:name="_GoBack"/>
      <w:bookmarkEnd w:id="0"/>
    </w:p>
    <w:sectPr w:rsidR="00B5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7C7"/>
    <w:multiLevelType w:val="multilevel"/>
    <w:tmpl w:val="569E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61E46"/>
    <w:multiLevelType w:val="multilevel"/>
    <w:tmpl w:val="2A6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8A"/>
    <w:rsid w:val="00503606"/>
    <w:rsid w:val="00B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7247"/>
  <w15:chartTrackingRefBased/>
  <w15:docId w15:val="{068F7DC6-C610-4607-981C-30F666D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5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618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perex">
    <w:name w:val="perex"/>
    <w:basedOn w:val="Normlny"/>
    <w:rsid w:val="00B5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5618A"/>
    <w:rPr>
      <w:color w:val="0000FF"/>
      <w:u w:val="single"/>
    </w:rPr>
  </w:style>
  <w:style w:type="paragraph" w:customStyle="1" w:styleId="imagecnt">
    <w:name w:val="imagecnt"/>
    <w:basedOn w:val="Normlny"/>
    <w:rsid w:val="00B5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88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lgen.cz/luskoviny/hrach-ozimy/endu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lgen.cz/sprava/wp-content/uploads/2011/12/Podrobn%C3%A9-informace-+metodika-p%C4%9Bstov%C3%A1n%C3%AD-ZD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GJ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 4</dc:creator>
  <cp:keywords/>
  <dc:description/>
  <cp:lastModifiedBy>Počítač 4</cp:lastModifiedBy>
  <cp:revision>2</cp:revision>
  <dcterms:created xsi:type="dcterms:W3CDTF">2018-12-18T10:59:00Z</dcterms:created>
  <dcterms:modified xsi:type="dcterms:W3CDTF">2018-12-18T11:01:00Z</dcterms:modified>
</cp:coreProperties>
</file>